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C5A" w:rsidRDefault="00E60C5A" w:rsidP="00E60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Понятия "школьная медиация" и "служба школьной медиации"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01BC5" w:rsidRPr="005F2BCB" w:rsidRDefault="00301BC5" w:rsidP="00E60C5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В процессе обучения в школе каждый ребенок, взрослый хотя бы раз был вовлечен в конфликты (с другими учащимися, с педагогами или родителями), становился в них обидчиком, жертвой или невольным свидетелем. Поскольку </w:t>
      </w:r>
      <w:r>
        <w:rPr>
          <w:rFonts w:ascii="Times New Roman" w:hAnsi="Times New Roman" w:cs="Times New Roman"/>
          <w:sz w:val="28"/>
          <w:szCs w:val="28"/>
        </w:rPr>
        <w:t xml:space="preserve">в таких случаях не </w:t>
      </w:r>
      <w:r w:rsidRPr="005F2BCB">
        <w:rPr>
          <w:rFonts w:ascii="Times New Roman" w:hAnsi="Times New Roman" w:cs="Times New Roman"/>
          <w:sz w:val="28"/>
          <w:szCs w:val="28"/>
        </w:rPr>
        <w:t xml:space="preserve">проводится работа с подлинными причинами конфликтов и с чувствами конфликтующих, конфликты нередко остаются, по сути, неразрешимыми. Поэтому в нашей </w:t>
      </w:r>
      <w:proofErr w:type="gramStart"/>
      <w:r w:rsidRPr="005F2BCB">
        <w:rPr>
          <w:rFonts w:ascii="Times New Roman" w:hAnsi="Times New Roman" w:cs="Times New Roman"/>
          <w:sz w:val="28"/>
          <w:szCs w:val="28"/>
        </w:rPr>
        <w:t xml:space="preserve">школе  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609B">
        <w:rPr>
          <w:rFonts w:ascii="Times New Roman" w:hAnsi="Times New Roman" w:cs="Times New Roman"/>
          <w:sz w:val="28"/>
          <w:szCs w:val="28"/>
        </w:rPr>
        <w:t>декабря 2019</w:t>
      </w:r>
      <w:r w:rsidRPr="005F2BCB">
        <w:rPr>
          <w:rFonts w:ascii="Times New Roman" w:hAnsi="Times New Roman" w:cs="Times New Roman"/>
          <w:sz w:val="28"/>
          <w:szCs w:val="28"/>
        </w:rPr>
        <w:t xml:space="preserve"> года начала </w:t>
      </w:r>
      <w:r>
        <w:rPr>
          <w:rFonts w:ascii="Times New Roman" w:hAnsi="Times New Roman" w:cs="Times New Roman"/>
          <w:sz w:val="28"/>
          <w:szCs w:val="28"/>
        </w:rPr>
        <w:t>работать</w:t>
      </w:r>
      <w:r w:rsidRPr="005F2BCB">
        <w:rPr>
          <w:rFonts w:ascii="Times New Roman" w:hAnsi="Times New Roman" w:cs="Times New Roman"/>
          <w:sz w:val="28"/>
          <w:szCs w:val="28"/>
        </w:rPr>
        <w:t xml:space="preserve"> служба примирения.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Ш</w:t>
      </w:r>
      <w:r w:rsidRPr="005F2BCB">
        <w:rPr>
          <w:rFonts w:ascii="Times New Roman" w:hAnsi="Times New Roman" w:cs="Times New Roman"/>
          <w:sz w:val="28"/>
          <w:szCs w:val="28"/>
        </w:rPr>
        <w:t xml:space="preserve">кольная </w:t>
      </w:r>
      <w:r w:rsidRPr="005F2BCB">
        <w:rPr>
          <w:rFonts w:ascii="Times New Roman" w:hAnsi="Times New Roman" w:cs="Times New Roman"/>
          <w:b/>
          <w:sz w:val="28"/>
          <w:szCs w:val="28"/>
        </w:rPr>
        <w:t>с</w:t>
      </w:r>
      <w:r w:rsidRPr="005F2BCB">
        <w:rPr>
          <w:rFonts w:ascii="Times New Roman" w:hAnsi="Times New Roman" w:cs="Times New Roman"/>
          <w:sz w:val="28"/>
          <w:szCs w:val="28"/>
        </w:rPr>
        <w:t xml:space="preserve">лужба </w:t>
      </w:r>
      <w:r w:rsidRPr="005F2BCB">
        <w:rPr>
          <w:rFonts w:ascii="Times New Roman" w:hAnsi="Times New Roman" w:cs="Times New Roman"/>
          <w:b/>
          <w:sz w:val="28"/>
          <w:szCs w:val="28"/>
        </w:rPr>
        <w:t>п</w:t>
      </w:r>
      <w:r w:rsidRPr="005F2BCB">
        <w:rPr>
          <w:rFonts w:ascii="Times New Roman" w:hAnsi="Times New Roman" w:cs="Times New Roman"/>
          <w:sz w:val="28"/>
          <w:szCs w:val="28"/>
        </w:rPr>
        <w:t>римирения – это команда взрослых  (</w:t>
      </w:r>
      <w:r>
        <w:rPr>
          <w:rFonts w:ascii="Times New Roman" w:hAnsi="Times New Roman" w:cs="Times New Roman"/>
          <w:sz w:val="28"/>
          <w:szCs w:val="28"/>
        </w:rPr>
        <w:t>руководителя ШСП и куратора</w:t>
      </w:r>
      <w:r w:rsidRPr="005F2BCB">
        <w:rPr>
          <w:rFonts w:ascii="Times New Roman" w:hAnsi="Times New Roman" w:cs="Times New Roman"/>
          <w:sz w:val="28"/>
          <w:szCs w:val="28"/>
        </w:rPr>
        <w:t>) и подростков (медиаторов), прошедших курс подготовки по медиации, которая стремится: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разрешить конфликтную ситуацию конструктивным способом;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дать возможность существующим в школе сообществам понять друг друга и увидеть в каждом человека, исходя из личностных, а не ролевых отношений;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- снизить уровень агрессивности в школьном сообществе.</w:t>
      </w:r>
    </w:p>
    <w:p w:rsidR="005F2BCB" w:rsidRPr="005F2BCB" w:rsidRDefault="005F2BCB" w:rsidP="005F2BC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Правовая основа организации служб школьной медиации</w:t>
      </w:r>
    </w:p>
    <w:p w:rsidR="005F2BCB" w:rsidRPr="00EF609B" w:rsidRDefault="005F2BCB" w:rsidP="00EF60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2BCB"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  <w:bookmarkStart w:id="0" w:name="_GoBack"/>
      <w:bookmarkEnd w:id="0"/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F2BCB">
        <w:rPr>
          <w:rFonts w:ascii="Times New Roman" w:hAnsi="Times New Roman" w:cs="Times New Roman"/>
          <w:i/>
          <w:sz w:val="28"/>
          <w:szCs w:val="28"/>
        </w:rPr>
        <w:t>Правовой основой создания и деятельности служб школьной медиации является: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24 июля 1998 г. N 124-ФЗ "Об основных гарантиях</w:t>
      </w:r>
      <w:r>
        <w:rPr>
          <w:rFonts w:ascii="Times New Roman" w:hAnsi="Times New Roman" w:cs="Times New Roman"/>
          <w:sz w:val="28"/>
          <w:szCs w:val="28"/>
        </w:rPr>
        <w:t xml:space="preserve"> прав ребенка в Российской </w:t>
      </w:r>
      <w:r w:rsidRPr="005F2BCB">
        <w:rPr>
          <w:rFonts w:ascii="Times New Roman" w:hAnsi="Times New Roman" w:cs="Times New Roman"/>
          <w:sz w:val="28"/>
          <w:szCs w:val="28"/>
        </w:rPr>
        <w:t>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29 декабря 2012 г. N 273-ФЗ "Об образовании в Российской Федерации";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Конвенции о защите прав детей и сотрудничестве, заключенные в г. Гааге, 1980, 1996, 2007 годов;</w:t>
      </w:r>
    </w:p>
    <w:p w:rsidR="005F2BCB" w:rsidRPr="00EF609B" w:rsidRDefault="005F2BCB" w:rsidP="00EF60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Федеральный закон от 27 июля 2010 г. N 193-ФЗ "Об альтернативной процедуре урегулирования споров с участием посредника (процедуре медиации)";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Согласно Федеральному закону от 27 июня 2010 г. N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lastRenderedPageBreak/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Медиативный подход -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деятельностный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 xml:space="preserve">Метод "Школьная медиация" вобрал в себя все лучшее, что накоплено за несколько десятилетий применения процедуры медиации в мире. В его основе лежит </w:t>
      </w:r>
      <w:proofErr w:type="spellStart"/>
      <w:r w:rsidRPr="005F2BCB">
        <w:rPr>
          <w:rFonts w:ascii="Times New Roman" w:hAnsi="Times New Roman" w:cs="Times New Roman"/>
          <w:sz w:val="28"/>
          <w:szCs w:val="28"/>
        </w:rPr>
        <w:t>человекоцентристский</w:t>
      </w:r>
      <w:proofErr w:type="spellEnd"/>
      <w:r w:rsidRPr="005F2BCB">
        <w:rPr>
          <w:rFonts w:ascii="Times New Roman" w:hAnsi="Times New Roman" w:cs="Times New Roman"/>
          <w:sz w:val="28"/>
          <w:szCs w:val="28"/>
        </w:rPr>
        <w:t xml:space="preserve">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5F2BCB" w:rsidRPr="005F2BCB" w:rsidRDefault="005F2BCB" w:rsidP="005F2B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F2BCB">
        <w:rPr>
          <w:rFonts w:ascii="Times New Roman" w:hAnsi="Times New Roman" w:cs="Times New Roman"/>
          <w:sz w:val="28"/>
          <w:szCs w:val="28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sectPr w:rsidR="005F2BCB" w:rsidRPr="005F2BCB" w:rsidSect="005F2BC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BCB"/>
    <w:rsid w:val="00301BC5"/>
    <w:rsid w:val="00343A9B"/>
    <w:rsid w:val="005F2BCB"/>
    <w:rsid w:val="00660D21"/>
    <w:rsid w:val="00E60C5A"/>
    <w:rsid w:val="00EF6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5E28E1-743A-48BC-B4D3-CC553AE1C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Гумаров</dc:creator>
  <cp:lastModifiedBy>Менгер ООШ</cp:lastModifiedBy>
  <cp:revision>5</cp:revision>
  <dcterms:created xsi:type="dcterms:W3CDTF">2017-03-05T05:32:00Z</dcterms:created>
  <dcterms:modified xsi:type="dcterms:W3CDTF">2019-12-02T09:51:00Z</dcterms:modified>
</cp:coreProperties>
</file>